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12" w:rsidRPr="005009C6" w:rsidRDefault="00840E12" w:rsidP="00840E12">
      <w:pPr>
        <w:spacing w:after="0" w:line="240" w:lineRule="auto"/>
        <w:ind w:left="120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5262"/>
        <w:gridCol w:w="4883"/>
        <w:gridCol w:w="3558"/>
      </w:tblGrid>
      <w:tr w:rsidR="00840E12" w:rsidRPr="00796039" w:rsidTr="00796039">
        <w:tc>
          <w:tcPr>
            <w:tcW w:w="294" w:type="pct"/>
          </w:tcPr>
          <w:p w:rsidR="00840E12" w:rsidRPr="00796039" w:rsidRDefault="00840E12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№/№</w:t>
            </w:r>
          </w:p>
          <w:p w:rsidR="00840E12" w:rsidRPr="00796039" w:rsidRDefault="00840E12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07" w:type="pct"/>
          </w:tcPr>
          <w:p w:rsidR="00840E12" w:rsidRPr="00796039" w:rsidRDefault="00840E12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Редакция документа в настоящее время</w:t>
            </w:r>
          </w:p>
        </w:tc>
        <w:tc>
          <w:tcPr>
            <w:tcW w:w="1677" w:type="pct"/>
          </w:tcPr>
          <w:p w:rsidR="00840E12" w:rsidRPr="00796039" w:rsidRDefault="00840E12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Изменения</w:t>
            </w:r>
          </w:p>
        </w:tc>
        <w:tc>
          <w:tcPr>
            <w:tcW w:w="1222" w:type="pct"/>
          </w:tcPr>
          <w:p w:rsidR="00840E12" w:rsidRPr="00796039" w:rsidRDefault="00840E12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40E12" w:rsidRPr="00796039" w:rsidTr="00796039">
        <w:tc>
          <w:tcPr>
            <w:tcW w:w="5000" w:type="pct"/>
            <w:gridSpan w:val="4"/>
            <w:shd w:val="clear" w:color="auto" w:fill="0070C0"/>
          </w:tcPr>
          <w:p w:rsidR="00840E12" w:rsidRPr="00796039" w:rsidRDefault="00BE5409" w:rsidP="007960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ЗАКОНОПРОЕКТ</w:t>
            </w:r>
            <w:r w:rsidRPr="0079603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 xml:space="preserve"> №40361-8</w:t>
            </w:r>
          </w:p>
        </w:tc>
      </w:tr>
      <w:tr w:rsidR="00840E12" w:rsidRPr="00796039" w:rsidTr="00796039">
        <w:tc>
          <w:tcPr>
            <w:tcW w:w="5000" w:type="pct"/>
            <w:gridSpan w:val="4"/>
          </w:tcPr>
          <w:p w:rsidR="00796039" w:rsidRPr="00796039" w:rsidRDefault="00BE5409" w:rsidP="0079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п.2 ст. 41 </w:t>
            </w:r>
            <w:r w:rsidR="00796039" w:rsidRPr="00796039">
              <w:rPr>
                <w:rFonts w:ascii="Times New Roman" w:hAnsi="Times New Roman" w:cs="Times New Roman"/>
                <w:b/>
                <w:sz w:val="28"/>
                <w:szCs w:val="28"/>
              </w:rPr>
              <w:t>Формы непосредственного осуществления населением местного самоуправления и</w:t>
            </w:r>
          </w:p>
          <w:p w:rsidR="00840E12" w:rsidRPr="00796039" w:rsidRDefault="00796039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населения в осуществлении местного самоуправления</w:t>
            </w:r>
          </w:p>
        </w:tc>
      </w:tr>
      <w:tr w:rsidR="00840E12" w:rsidRPr="00796039" w:rsidTr="00796039">
        <w:tc>
          <w:tcPr>
            <w:tcW w:w="294" w:type="pct"/>
          </w:tcPr>
          <w:p w:rsidR="00840E12" w:rsidRPr="00796039" w:rsidRDefault="00840E12" w:rsidP="007960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07" w:type="pct"/>
          </w:tcPr>
          <w:p w:rsidR="002D2CB4" w:rsidRPr="00796039" w:rsidRDefault="002D2CB4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st102270"/>
            <w:bookmarkEnd w:id="0"/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2. К формам участия населения в осуществлении местного самоуправления относятся:</w:t>
            </w:r>
          </w:p>
          <w:p w:rsidR="002D2CB4" w:rsidRPr="00796039" w:rsidRDefault="002D2CB4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1) опрос;</w:t>
            </w:r>
          </w:p>
          <w:p w:rsidR="002D2CB4" w:rsidRPr="00796039" w:rsidRDefault="002D2CB4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2) публичные слушания, общественные обсуждения;</w:t>
            </w:r>
          </w:p>
          <w:p w:rsidR="002D2CB4" w:rsidRPr="00796039" w:rsidRDefault="002D2CB4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3) собрание граждан;</w:t>
            </w:r>
          </w:p>
          <w:p w:rsidR="002D2CB4" w:rsidRPr="00796039" w:rsidRDefault="002D2CB4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4) инициативные проекты;</w:t>
            </w:r>
          </w:p>
          <w:p w:rsidR="00840E12" w:rsidRPr="00796039" w:rsidRDefault="002D2CB4" w:rsidP="007960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5) староста сельского населенного пункта.</w:t>
            </w:r>
          </w:p>
        </w:tc>
        <w:tc>
          <w:tcPr>
            <w:tcW w:w="1677" w:type="pct"/>
          </w:tcPr>
          <w:p w:rsidR="00840E12" w:rsidRPr="00796039" w:rsidRDefault="002D2CB4" w:rsidP="007960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пункт 2 статьи 41 </w:t>
            </w:r>
            <w:r w:rsidR="00840E12"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дополнить подпунктом следующего содержания:</w:t>
            </w:r>
          </w:p>
          <w:p w:rsidR="00840E12" w:rsidRPr="00796039" w:rsidRDefault="00840E12" w:rsidP="007960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804AC"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r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территориальные общественные самоуправления»</w:t>
            </w:r>
            <w:r w:rsidR="002D2CB4" w:rsidRPr="0079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2" w:type="pct"/>
          </w:tcPr>
          <w:p w:rsidR="00840E12" w:rsidRPr="00796039" w:rsidRDefault="002D2CB4" w:rsidP="00796039">
            <w:pPr>
              <w:jc w:val="both"/>
              <w:rPr>
                <w:rFonts w:ascii="Times New Roman" w:eastAsia="MS PMincho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Авторы законопроекта разделили формы непосредственного осуществления населением местного самоуправления и формы участи населения в МСУ.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Однако, ТОС как форма участия населения в осуществлении местного самоуправления не закреплено.</w:t>
            </w:r>
          </w:p>
        </w:tc>
      </w:tr>
      <w:tr w:rsidR="002D2CB4" w:rsidRPr="00796039" w:rsidTr="00796039">
        <w:tc>
          <w:tcPr>
            <w:tcW w:w="5000" w:type="pct"/>
            <w:gridSpan w:val="4"/>
          </w:tcPr>
          <w:p w:rsidR="002D2CB4" w:rsidRPr="00796039" w:rsidRDefault="002D2CB4" w:rsidP="0079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</w:t>
            </w:r>
            <w:r w:rsidR="00D7606B"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ст. </w:t>
            </w:r>
            <w:r w:rsidR="00D7606B"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796039"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96039" w:rsidRPr="0079603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840E12" w:rsidRPr="00796039" w:rsidTr="00796039">
        <w:tc>
          <w:tcPr>
            <w:tcW w:w="294" w:type="pct"/>
          </w:tcPr>
          <w:p w:rsidR="00840E12" w:rsidRPr="00796039" w:rsidRDefault="00840E12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07" w:type="pct"/>
          </w:tcPr>
          <w:p w:rsidR="00D7606B" w:rsidRPr="00796039" w:rsidRDefault="00D7606B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1. 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непосредственного обеспечения жизнедеятельности населения посредством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      </w:r>
          </w:p>
          <w:p w:rsidR="00840E12" w:rsidRPr="00796039" w:rsidRDefault="00840E12" w:rsidP="0079603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pct"/>
          </w:tcPr>
          <w:p w:rsidR="00840E12" w:rsidRPr="00796039" w:rsidRDefault="00D7606B" w:rsidP="0079603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Пункт 1 статьи 45 изложить в следующей редакции: «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Под территориальным общественным самоуправлением понимается самоорганизация граждан постоянно проживающих на соответствующей территории с р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егистрацией по месту жительства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или имеющие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недвижимое имущество на праве собственности, на данной территории по месту жительства для самостоятельного и под свою ответственность осуществления собственных инициатив по вопросам местного значения, посредством осуществления хозяйственной деятельности, направленной на благоустройство территорий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удовлетворение социальн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о-бытовых потребностей граждан.»</w:t>
            </w:r>
          </w:p>
        </w:tc>
        <w:tc>
          <w:tcPr>
            <w:tcW w:w="1222" w:type="pct"/>
          </w:tcPr>
          <w:p w:rsidR="00840E12" w:rsidRPr="00796039" w:rsidRDefault="00D7606B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Предлагаемая формулировка ТОС позволяет четко определить заинтересованных, инициативных граждан, которые зарегистрированы или имеют недвижимое имущество в границах ТОС, </w:t>
            </w: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интересах которых и был организован ТОС. </w:t>
            </w:r>
          </w:p>
        </w:tc>
      </w:tr>
      <w:tr w:rsidR="00840E12" w:rsidRPr="00796039" w:rsidTr="00796039">
        <w:tc>
          <w:tcPr>
            <w:tcW w:w="5000" w:type="pct"/>
            <w:gridSpan w:val="4"/>
          </w:tcPr>
          <w:p w:rsidR="00840E12" w:rsidRPr="00796039" w:rsidRDefault="00A36DBE" w:rsidP="00796039">
            <w:pPr>
              <w:pStyle w:val="2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</w:t>
            </w:r>
            <w:r w:rsidR="00A47D14"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т. 45 </w:t>
            </w:r>
            <w:r w:rsidR="00E75483" w:rsidRPr="007960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840E12" w:rsidRPr="00796039" w:rsidTr="00796039">
        <w:tc>
          <w:tcPr>
            <w:tcW w:w="294" w:type="pct"/>
          </w:tcPr>
          <w:p w:rsidR="00840E12" w:rsidRPr="00796039" w:rsidRDefault="00840E12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07" w:type="pct"/>
          </w:tcPr>
          <w:p w:rsidR="00CB05FC" w:rsidRPr="00796039" w:rsidRDefault="00CB05FC" w:rsidP="00796039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Toc90399311"/>
            <w:r w:rsidRPr="00796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Статья 45. Территориальное общественное самоуправление</w:t>
            </w:r>
            <w:bookmarkEnd w:id="1"/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1. 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непосредственного обеспечения жизнедеятельности населения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2. 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внутригородской территории города федерального значения, городского округа, муниципального округа.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3. Территориальное общественное самоуправление осуществляется непосредственно населением посредством проведения собраний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br/>
              <w:t>и конференций граждан, а также посредством создания органов территориального общественного самоуправления.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пункт; иные территории проживания граждан.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5. Органы территориального общественного самоуправления избираются на собраниях (конференциях граждан), проживающих на соответствующей территории.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6. 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внутригородской территории города федерального значения, городского округа, муниципального округа. Порядок регистрации устава территориального общественного самоуправления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нормативными правовыми актами представительного органа муниципального образования.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7. Территориальное общественное самоуправление в соответствии</w:t>
            </w:r>
            <w:r w:rsidR="00B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8. 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9. В случаях, предусмотренных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 Порядок назначения и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конференции граждан (собрания делегатов), избрания делегатов определяется нормативными правовыми актами представительного органа муниципального образования, уставом территориального общественного самоуправления.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10. 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br/>
              <w:t>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11. К исключительным полномочиям собрания (конференции граждан), осуществляющих территориальное общественное самоуправление, относятся: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1) установление структуры органов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принятие устава территориального общественного самоуправления, внесение в него изменений и дополнений;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3) избрание органов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4) определение основных направлений деятельности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5) утверждение сметы доходов и расходов территориального общественного самоуправления и отчета о ее исполнении;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6) рассмотрение и утверждение отчетов о деятельности органов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7) обсуждение инициативного проекта и принятие решения по вопросу о его одобрении.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12. Органы территориального общественного самоуправления: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1) могут осуществлять хозяйственную деятельность по благоустройству территории, иную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2) обеспечивают исполнение иных принятых на собраниях (конференциях граждан) решений по вопросам непосредственного обеспечения жизнедеятельности населения соответствующей территории;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3)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 Органы территориального общественного самоуправления могут выдвигать инициативный проект в качестве инициаторов проекта.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13. В уставе территориального общественного самоуправления устанавливаются: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1) территория, на которой оно осуществляется;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2) цели, задачи, формы и основные направления деятельности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4) порядок принятия решений;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5) порядок приобретения имущества, а также порядок пользования и распоряжения указанным имуществом и финансовыми средствами;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6) порядок прекращения осуществления территориального общественного самоуправления.</w:t>
            </w:r>
          </w:p>
          <w:p w:rsidR="00CB05FC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 Дополнительные требования к уставу территориального общественного самоуправления органами местного самоуправления устанавливаться не могут.</w:t>
            </w:r>
          </w:p>
          <w:p w:rsidR="00840E12" w:rsidRPr="00796039" w:rsidRDefault="00CB05FC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15. Порядок организации и осуществления территориального общественного самоу</w:t>
            </w:r>
            <w:bookmarkStart w:id="2" w:name="_GoBack"/>
            <w:bookmarkEnd w:id="2"/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правления,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образования.</w:t>
            </w:r>
          </w:p>
        </w:tc>
        <w:tc>
          <w:tcPr>
            <w:tcW w:w="1677" w:type="pct"/>
          </w:tcPr>
          <w:p w:rsidR="00A47D14" w:rsidRPr="00796039" w:rsidRDefault="00A47D14" w:rsidP="007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Дополнить статью 45 пунктами следующего содержания: «16.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Организацию взаимодействия муниципальных образований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территориальными общественными самоуправлениями, представление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в органах публичной власти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F33152" w:rsidRPr="0079603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52" w:rsidRPr="00796039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  <w:r w:rsidR="00F33152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"Лучшая практика территориального общественного самоуправления"</w:t>
            </w:r>
            <w:r w:rsidR="00F33152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«Общенациональная ассоциация 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самоуправления».</w:t>
            </w:r>
          </w:p>
          <w:p w:rsidR="00A47D14" w:rsidRPr="00796039" w:rsidRDefault="00653EF8" w:rsidP="007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7. Органы государственной власти субъектов Российской Федерации осуществляют взаимодействие </w:t>
            </w:r>
            <w:bookmarkStart w:id="3" w:name="_Hlk86842608"/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территориальными общественными самоуправлениями </w:t>
            </w:r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(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ассоциациями территориального общественного самоуправления субъектов Российской Федерации) </w:t>
            </w:r>
            <w:bookmarkEnd w:id="3"/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законами субъектов Российской Федерации в соответствии с настоящим Федеральным законом.</w:t>
            </w:r>
          </w:p>
          <w:p w:rsidR="00A47D14" w:rsidRPr="00796039" w:rsidRDefault="00F33152" w:rsidP="007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>8. В случае формирования в соответствии с Федеральным законом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общественного контроля в Российской Федерации общественных советов при законодательных и исполнительных органах государственной власти субъектов Российской Федерации по вопросам 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деятельности, направленной на благоустройство 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удовлетворение социально-бытовых потребностей граждан</w:t>
            </w:r>
            <w:r w:rsidR="00653EF8"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D14" w:rsidRPr="00796039">
              <w:rPr>
                <w:rFonts w:ascii="Times New Roman" w:hAnsi="Times New Roman" w:cs="Times New Roman"/>
                <w:sz w:val="28"/>
                <w:szCs w:val="28"/>
              </w:rPr>
              <w:t>включаются в состав указанных советов.</w:t>
            </w:r>
          </w:p>
        </w:tc>
        <w:tc>
          <w:tcPr>
            <w:tcW w:w="1222" w:type="pct"/>
          </w:tcPr>
          <w:p w:rsidR="00840E12" w:rsidRPr="00796039" w:rsidRDefault="00CB05FC" w:rsidP="007960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Поскольку законопроект </w:t>
            </w:r>
            <w:proofErr w:type="spellStart"/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ТОСы</w:t>
            </w:r>
            <w:proofErr w:type="spellEnd"/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закрепляет как форму самоорганизации граждан, то их деятельность необходимо координировать и направлять, распространять среди них лучшие практики, представлять их интересы на всех уровнях власти. Для реализации этих целей и необходимо</w:t>
            </w: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центральное связующее звено – ОАТОС.</w:t>
            </w:r>
          </w:p>
        </w:tc>
      </w:tr>
      <w:tr w:rsidR="00840E12" w:rsidRPr="00796039" w:rsidTr="00796039">
        <w:trPr>
          <w:trHeight w:val="330"/>
        </w:trPr>
        <w:tc>
          <w:tcPr>
            <w:tcW w:w="5000" w:type="pct"/>
            <w:gridSpan w:val="4"/>
          </w:tcPr>
          <w:p w:rsidR="00840E12" w:rsidRPr="00796039" w:rsidRDefault="00A36DBE" w:rsidP="00796039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</w:t>
            </w:r>
            <w:r w:rsidR="00E25236" w:rsidRPr="00796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2 ст. 45 </w:t>
            </w:r>
            <w:r w:rsidR="00E75483" w:rsidRPr="007960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796039" w:rsidRPr="00796039" w:rsidTr="00796039">
        <w:tc>
          <w:tcPr>
            <w:tcW w:w="294" w:type="pct"/>
          </w:tcPr>
          <w:p w:rsidR="00840E12" w:rsidRPr="00796039" w:rsidRDefault="00840E12" w:rsidP="007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7" w:type="pct"/>
          </w:tcPr>
          <w:p w:rsidR="00840E12" w:rsidRPr="00796039" w:rsidRDefault="00A36DBE" w:rsidP="0079603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2. 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внутригородской территории города федерального значения, городского округа, муниципального округа.</w:t>
            </w:r>
          </w:p>
        </w:tc>
        <w:tc>
          <w:tcPr>
            <w:tcW w:w="1677" w:type="pct"/>
          </w:tcPr>
          <w:p w:rsidR="00840E12" w:rsidRPr="00796039" w:rsidRDefault="00E25236" w:rsidP="007960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2 статьи 45 </w:t>
            </w:r>
            <w:r w:rsidR="00A36DBE" w:rsidRPr="0079603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дополнить абзацем следующего содержания: «</w:t>
            </w:r>
            <w:r w:rsidR="00A804AC" w:rsidRPr="00796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Границы территориального общественного самоуправления могут быть изменены в порядке, определенном для установления таких границ. 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В границах одного территориального общественного самоуправления не может быть зарегистрировано иное территориальное общественное самоуправление</w:t>
            </w:r>
            <w:r w:rsidR="00A36DBE" w:rsidRPr="00796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pct"/>
          </w:tcPr>
          <w:p w:rsidR="00840E12" w:rsidRPr="00796039" w:rsidRDefault="00A36DBE" w:rsidP="007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позволит исключить ситуации дублирования </w:t>
            </w:r>
            <w:proofErr w:type="spellStart"/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796039">
              <w:rPr>
                <w:rFonts w:ascii="Times New Roman" w:hAnsi="Times New Roman" w:cs="Times New Roman"/>
                <w:sz w:val="28"/>
                <w:szCs w:val="28"/>
              </w:rPr>
              <w:t xml:space="preserve"> на отдельно взятой территории и исключит возможность расширительного толкования п.2 ст. 45.</w:t>
            </w:r>
          </w:p>
        </w:tc>
      </w:tr>
      <w:tr w:rsidR="00BD07D7" w:rsidRPr="00796039" w:rsidTr="00796039">
        <w:trPr>
          <w:trHeight w:val="270"/>
        </w:trPr>
        <w:tc>
          <w:tcPr>
            <w:tcW w:w="5000" w:type="pct"/>
            <w:gridSpan w:val="4"/>
          </w:tcPr>
          <w:p w:rsidR="00BD07D7" w:rsidRPr="00796039" w:rsidRDefault="00BD07D7" w:rsidP="00796039">
            <w:pPr>
              <w:pStyle w:val="1"/>
              <w:spacing w:before="0" w:after="160"/>
              <w:jc w:val="center"/>
              <w:rPr>
                <w:color w:val="000000" w:themeColor="text1"/>
                <w:sz w:val="28"/>
                <w:szCs w:val="28"/>
              </w:rPr>
            </w:pPr>
            <w:r w:rsidRPr="00796039">
              <w:rPr>
                <w:color w:val="000000" w:themeColor="text1"/>
                <w:sz w:val="28"/>
                <w:szCs w:val="28"/>
              </w:rPr>
              <w:lastRenderedPageBreak/>
              <w:t xml:space="preserve">ст.65 </w:t>
            </w:r>
            <w:r w:rsidRPr="00796039">
              <w:rPr>
                <w:sz w:val="28"/>
                <w:szCs w:val="28"/>
              </w:rPr>
              <w:t>Расходы местных бюджетов</w:t>
            </w:r>
          </w:p>
        </w:tc>
      </w:tr>
      <w:tr w:rsidR="00BD07D7" w:rsidRPr="00796039" w:rsidTr="00796039">
        <w:tc>
          <w:tcPr>
            <w:tcW w:w="294" w:type="pct"/>
          </w:tcPr>
          <w:p w:rsidR="00BD07D7" w:rsidRPr="00796039" w:rsidRDefault="00796039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07" w:type="pct"/>
          </w:tcPr>
          <w:p w:rsidR="00E75483" w:rsidRPr="00796039" w:rsidRDefault="00E75483" w:rsidP="00796039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_Toc90399333"/>
            <w:r w:rsidRPr="00796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Статья 65. Расходы местных бюджетов</w:t>
            </w:r>
            <w:bookmarkEnd w:id="4"/>
          </w:p>
          <w:p w:rsidR="00E75483" w:rsidRPr="00796039" w:rsidRDefault="00E75483" w:rsidP="007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sz w:val="28"/>
                <w:szCs w:val="28"/>
              </w:rPr>
      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</w:t>
            </w:r>
          </w:p>
          <w:p w:rsidR="00BD07D7" w:rsidRPr="00796039" w:rsidRDefault="00BD07D7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pct"/>
          </w:tcPr>
          <w:p w:rsidR="00BD07D7" w:rsidRPr="00796039" w:rsidRDefault="00BD07D7" w:rsidP="007960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пункт 1 статьи </w:t>
            </w:r>
            <w:r w:rsidR="00E75483"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 </w:t>
            </w: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абзацем</w:t>
            </w:r>
            <w:r w:rsidR="00E75483"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следующего содержания</w:t>
            </w:r>
            <w:r w:rsidRPr="0079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D07D7" w:rsidRPr="00796039" w:rsidRDefault="00796039" w:rsidP="00796039">
            <w:pPr>
              <w:pStyle w:val="1"/>
              <w:spacing w:before="0" w:beforeAutospacing="0" w:after="160" w:afterAutospacing="0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="00BD07D7" w:rsidRPr="00796039">
              <w:rPr>
                <w:b w:val="0"/>
                <w:color w:val="000000" w:themeColor="text1"/>
                <w:sz w:val="28"/>
                <w:szCs w:val="28"/>
              </w:rPr>
              <w:t>К расходам органов местного самоуправления могут относиться расходы связанные с исполнением территориальным общественным самоуправлением мероприятий имеющих приоритетное значение для жителей</w:t>
            </w:r>
            <w:r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="00BD07D7" w:rsidRPr="00796039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22" w:type="pct"/>
          </w:tcPr>
          <w:p w:rsidR="00BD07D7" w:rsidRPr="00796039" w:rsidRDefault="00BD07D7" w:rsidP="00796039">
            <w:pPr>
              <w:pStyle w:val="1"/>
              <w:spacing w:before="0" w:after="16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796039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96039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Данные поправки необходимы не только для</w:t>
            </w:r>
            <w:r w:rsidRPr="00796039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усиления роли органов ТОС в муниципальном образовании, но прежде всего в целях исполнения п.1.15 перечня поручений Президента РФ Владимира Владимировича Путина данных по итогам заседания Совета при Президенте РФ по развитию местного самоуправления 30 января 2020 года (</w:t>
            </w:r>
            <w:r w:rsidRPr="00796039">
              <w:rPr>
                <w:b w:val="0"/>
                <w:color w:val="000000" w:themeColor="text1"/>
                <w:sz w:val="28"/>
                <w:szCs w:val="28"/>
              </w:rPr>
              <w:t>Пр-354 от 1 марта 2020 года) в части обеспечения создания условий для реализации мероприятий, имеющих приоритетное значение для жит</w:t>
            </w:r>
            <w:r w:rsidR="00E75483" w:rsidRPr="00796039">
              <w:rPr>
                <w:b w:val="0"/>
                <w:color w:val="000000" w:themeColor="text1"/>
                <w:sz w:val="28"/>
                <w:szCs w:val="28"/>
              </w:rPr>
              <w:t>елей муниципального образования.</w:t>
            </w:r>
          </w:p>
        </w:tc>
      </w:tr>
    </w:tbl>
    <w:p w:rsidR="00840E12" w:rsidRPr="001C0C8E" w:rsidRDefault="00840E12" w:rsidP="007960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0E12" w:rsidRPr="001C0C8E" w:rsidSect="009D30D7">
      <w:headerReference w:type="default" r:id="rId8"/>
      <w:foot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AD" w:rsidRDefault="006512AD" w:rsidP="0036485B">
      <w:pPr>
        <w:spacing w:after="0" w:line="240" w:lineRule="auto"/>
      </w:pPr>
      <w:r>
        <w:separator/>
      </w:r>
    </w:p>
  </w:endnote>
  <w:endnote w:type="continuationSeparator" w:id="0">
    <w:p w:rsidR="006512AD" w:rsidRDefault="006512AD" w:rsidP="0036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612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6DB6" w:rsidRPr="009D30D7" w:rsidRDefault="00473729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30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30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30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1EEA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D30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6DB6" w:rsidRDefault="006512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AD" w:rsidRDefault="006512AD" w:rsidP="0036485B">
      <w:pPr>
        <w:spacing w:after="0" w:line="240" w:lineRule="auto"/>
      </w:pPr>
      <w:r>
        <w:separator/>
      </w:r>
    </w:p>
  </w:footnote>
  <w:footnote w:type="continuationSeparator" w:id="0">
    <w:p w:rsidR="006512AD" w:rsidRDefault="006512AD" w:rsidP="0036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13045"/>
    </w:tblGrid>
    <w:tr w:rsidR="009D30D7" w:rsidTr="009D30D7">
      <w:tc>
        <w:tcPr>
          <w:tcW w:w="1526" w:type="dxa"/>
        </w:tcPr>
        <w:p w:rsidR="009D30D7" w:rsidRDefault="00473729" w:rsidP="00EB1C1B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559BB25B" wp14:editId="51163210">
                <wp:extent cx="776597" cy="776597"/>
                <wp:effectExtent l="19050" t="0" r="4453" b="0"/>
                <wp:docPr id="2" name="Рисунок 0" descr="ОАТОС прозрачный ф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ОАТОС прозрачный фо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8" cy="77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0" w:type="dxa"/>
        </w:tcPr>
        <w:p w:rsidR="009D30D7" w:rsidRPr="00840E12" w:rsidRDefault="006512AD" w:rsidP="00840E12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20"/>
              <w:u w:val="single"/>
            </w:rPr>
          </w:pPr>
        </w:p>
        <w:p w:rsidR="009D30D7" w:rsidRPr="00BE5409" w:rsidRDefault="00473729" w:rsidP="00840E12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</w:pPr>
          <w:r w:rsidRPr="00BE5409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  <w:t>СВОДНАЯ ТАБЛИЦА</w:t>
          </w:r>
        </w:p>
        <w:p w:rsidR="00BE5409" w:rsidRPr="00BE5409" w:rsidRDefault="00473729" w:rsidP="00BE5409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BE5409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  <w:t xml:space="preserve">ПРЕДЛОЖЕНИЙ ЧЛЕНОВ ОАТОС </w:t>
          </w:r>
          <w:r w:rsidR="00BE5409" w:rsidRPr="00BE5409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  <w:t xml:space="preserve">ПО </w:t>
          </w:r>
          <w:r w:rsidR="00BE5409" w:rsidRPr="00BE5409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ЗАКОНОПРОЕКТУ №40361-8 «ОБ ОБЩИХ ПРИНЦИПАХ ОРГАНИЗАЦИИ МЕСТНОГО САМОУПРАВЛЕНИЯ В ЕДИНОЙ СИСТЕМУ ПУБЛИЧНОЙ ВЛАСТИ»</w:t>
          </w:r>
        </w:p>
        <w:p w:rsidR="009D30D7" w:rsidRDefault="006512AD" w:rsidP="00BE5409">
          <w:pPr>
            <w:pStyle w:val="a6"/>
          </w:pPr>
        </w:p>
      </w:tc>
    </w:tr>
  </w:tbl>
  <w:p w:rsidR="009D30D7" w:rsidRPr="009D30D7" w:rsidRDefault="006512AD" w:rsidP="009D30D7">
    <w:pPr>
      <w:pStyle w:val="a6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1526"/>
      <w:gridCol w:w="13260"/>
    </w:tblGrid>
    <w:tr w:rsidR="00886DB6" w:rsidTr="009D30D7">
      <w:tc>
        <w:tcPr>
          <w:tcW w:w="1526" w:type="dxa"/>
        </w:tcPr>
        <w:p w:rsidR="00886DB6" w:rsidRDefault="00473729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5B8B63F5" wp14:editId="0D86872C">
                <wp:extent cx="776597" cy="776597"/>
                <wp:effectExtent l="19050" t="0" r="4453" b="0"/>
                <wp:docPr id="3" name="Рисунок 0" descr="ОАТОС прозрачный ф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ОАТОС прозрачный фо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8" cy="77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0" w:type="dxa"/>
        </w:tcPr>
        <w:p w:rsidR="009D30D7" w:rsidRPr="009D30D7" w:rsidRDefault="006512AD" w:rsidP="009D30D7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u w:val="single"/>
            </w:rPr>
          </w:pPr>
        </w:p>
        <w:p w:rsidR="009D30D7" w:rsidRDefault="00473729" w:rsidP="009D30D7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>СВОДНАЯ ТАБЛИЦА</w:t>
          </w:r>
        </w:p>
        <w:p w:rsidR="00886DB6" w:rsidRDefault="00473729" w:rsidP="009D30D7">
          <w:pPr>
            <w:pStyle w:val="a6"/>
          </w:pPr>
          <w:r w:rsidRPr="00886DB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>ПРЕДЛОЖЕНИ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>Й</w:t>
          </w:r>
          <w:r w:rsidRPr="00886DB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 xml:space="preserve"> ЧЛЕНОВ ОАТОС ПО ВНЕСЕНИЮ ИЗМЕНЕНИЙ В ФЕДЕРАЛЬНЫЕ ЗАКОНЫ</w:t>
          </w:r>
        </w:p>
      </w:tc>
    </w:tr>
  </w:tbl>
  <w:p w:rsidR="00886DB6" w:rsidRDefault="006512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DE"/>
    <w:multiLevelType w:val="multilevel"/>
    <w:tmpl w:val="FCF272F8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C0E7C1B"/>
    <w:multiLevelType w:val="hybridMultilevel"/>
    <w:tmpl w:val="344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61E4"/>
    <w:multiLevelType w:val="multilevel"/>
    <w:tmpl w:val="1892E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 w15:restartNumberingAfterBreak="0">
    <w:nsid w:val="5907272F"/>
    <w:multiLevelType w:val="multilevel"/>
    <w:tmpl w:val="5148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4E72CAE"/>
    <w:multiLevelType w:val="multilevel"/>
    <w:tmpl w:val="ADE0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A021D46"/>
    <w:multiLevelType w:val="multilevel"/>
    <w:tmpl w:val="AC1C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8574AC"/>
    <w:multiLevelType w:val="multilevel"/>
    <w:tmpl w:val="073E10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7" w15:restartNumberingAfterBreak="0">
    <w:nsid w:val="78AD655A"/>
    <w:multiLevelType w:val="hybridMultilevel"/>
    <w:tmpl w:val="062AC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9"/>
    <w:rsid w:val="00096BC9"/>
    <w:rsid w:val="000B0A78"/>
    <w:rsid w:val="000B3197"/>
    <w:rsid w:val="001C0C8E"/>
    <w:rsid w:val="001E2E68"/>
    <w:rsid w:val="002D2CB4"/>
    <w:rsid w:val="003326E6"/>
    <w:rsid w:val="0036485B"/>
    <w:rsid w:val="003929DE"/>
    <w:rsid w:val="003B1086"/>
    <w:rsid w:val="003D0F09"/>
    <w:rsid w:val="00454231"/>
    <w:rsid w:val="00473729"/>
    <w:rsid w:val="00492BA9"/>
    <w:rsid w:val="00533CEA"/>
    <w:rsid w:val="006056C1"/>
    <w:rsid w:val="00631379"/>
    <w:rsid w:val="006512AD"/>
    <w:rsid w:val="0065219D"/>
    <w:rsid w:val="00653EF8"/>
    <w:rsid w:val="0069335E"/>
    <w:rsid w:val="00757C0F"/>
    <w:rsid w:val="00793535"/>
    <w:rsid w:val="00796039"/>
    <w:rsid w:val="008174A0"/>
    <w:rsid w:val="008340D9"/>
    <w:rsid w:val="00840E12"/>
    <w:rsid w:val="00881B4C"/>
    <w:rsid w:val="009037A2"/>
    <w:rsid w:val="0097603B"/>
    <w:rsid w:val="009D2D47"/>
    <w:rsid w:val="00A1425F"/>
    <w:rsid w:val="00A36DBE"/>
    <w:rsid w:val="00A47D14"/>
    <w:rsid w:val="00A804AC"/>
    <w:rsid w:val="00A82EDD"/>
    <w:rsid w:val="00B433C7"/>
    <w:rsid w:val="00BC1EEA"/>
    <w:rsid w:val="00BD07D7"/>
    <w:rsid w:val="00BE5194"/>
    <w:rsid w:val="00BE5409"/>
    <w:rsid w:val="00C82885"/>
    <w:rsid w:val="00CA3605"/>
    <w:rsid w:val="00CB05FC"/>
    <w:rsid w:val="00D00651"/>
    <w:rsid w:val="00D05114"/>
    <w:rsid w:val="00D24FC5"/>
    <w:rsid w:val="00D67BFF"/>
    <w:rsid w:val="00D7606B"/>
    <w:rsid w:val="00D87B6B"/>
    <w:rsid w:val="00DC626C"/>
    <w:rsid w:val="00E21809"/>
    <w:rsid w:val="00E25236"/>
    <w:rsid w:val="00E30ECE"/>
    <w:rsid w:val="00E44357"/>
    <w:rsid w:val="00E75483"/>
    <w:rsid w:val="00E81D17"/>
    <w:rsid w:val="00E90860"/>
    <w:rsid w:val="00ED608B"/>
    <w:rsid w:val="00F021A1"/>
    <w:rsid w:val="00F12F26"/>
    <w:rsid w:val="00F31349"/>
    <w:rsid w:val="00F33152"/>
    <w:rsid w:val="00F35DE2"/>
    <w:rsid w:val="00F366CE"/>
    <w:rsid w:val="00F611BA"/>
    <w:rsid w:val="00FC7517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5805"/>
  <w15:docId w15:val="{FF02B3C4-6B5E-416C-98DC-68640E63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5B"/>
  </w:style>
  <w:style w:type="paragraph" w:styleId="1">
    <w:name w:val="heading 1"/>
    <w:basedOn w:val="a"/>
    <w:link w:val="10"/>
    <w:uiPriority w:val="9"/>
    <w:qFormat/>
    <w:rsid w:val="0084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0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134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6485B"/>
  </w:style>
  <w:style w:type="paragraph" w:styleId="a6">
    <w:name w:val="header"/>
    <w:basedOn w:val="a"/>
    <w:link w:val="a7"/>
    <w:uiPriority w:val="99"/>
    <w:unhideWhenUsed/>
    <w:rsid w:val="0036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85B"/>
  </w:style>
  <w:style w:type="paragraph" w:styleId="a8">
    <w:name w:val="footer"/>
    <w:basedOn w:val="a"/>
    <w:link w:val="a9"/>
    <w:uiPriority w:val="99"/>
    <w:unhideWhenUsed/>
    <w:rsid w:val="0036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85B"/>
  </w:style>
  <w:style w:type="paragraph" w:styleId="aa">
    <w:name w:val="Balloon Text"/>
    <w:basedOn w:val="a"/>
    <w:link w:val="ab"/>
    <w:uiPriority w:val="99"/>
    <w:semiHidden/>
    <w:unhideWhenUsed/>
    <w:rsid w:val="00A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25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0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BE7A-BED6-43CE-8DCA-0B5E111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Захарий Геннадьевич</dc:creator>
  <cp:lastModifiedBy>Алексей Иванов</cp:lastModifiedBy>
  <cp:revision>8</cp:revision>
  <cp:lastPrinted>2020-06-29T06:29:00Z</cp:lastPrinted>
  <dcterms:created xsi:type="dcterms:W3CDTF">2022-02-17T13:48:00Z</dcterms:created>
  <dcterms:modified xsi:type="dcterms:W3CDTF">2022-02-18T09:21:00Z</dcterms:modified>
</cp:coreProperties>
</file>